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ACCOUNT SUMMARY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CUSTOMER STATEMENT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CUS-SAMPLE-001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ACCOUNT HOLDER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20"/>
                <w:szCs w:val="20"/>
              </w:rPr>
              <w:t xml:space="preserve">CLOSING BALANCE</w:t>
              <w:br/>
              <w:t xml:space="preserve">KES 45,000.00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ACCOUNT HOLDER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STATEMENT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CLOSING BALANCE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45,000.00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ACCOUNT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600"/>
        <w:gridCol w:w="3400"/>
        <w:gridCol w:w="1700"/>
        <w:gridCol w:w="1700"/>
        <w:gridCol w:w="1806"/>
      </w:tblGrid>
      <w:tr>
        <w:trPr>
          <w:tblHeader/>
          <w:cantSplit/>
        </w:trPr>
        <w:tc>
          <w:tcPr>
            <w:tcW w:w="16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Date</w:t>
            </w:r>
          </w:p>
        </w:tc>
        <w:tc>
          <w:tcPr>
            <w:tcW w:w="34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Reference</w:t>
            </w:r>
          </w:p>
        </w:tc>
        <w:tc>
          <w:tcPr>
            <w:tcW w:w="17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Debit</w:t>
            </w:r>
          </w:p>
        </w:tc>
        <w:tc>
          <w:tcPr>
            <w:tcW w:w="17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Credit</w:t>
            </w:r>
          </w:p>
        </w:tc>
        <w:tc>
          <w:tcPr>
            <w:tcW w:w="18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Balance</w:t>
            </w:r>
          </w:p>
        </w:tc>
      </w:tr>
      <w:tr>
        <w:trPr>
          <w:cantSplit/>
        </w:trPr>
        <w:tc>
          <w:tcPr>
            <w:tcW w:w="16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2026-10-01</w:t>
            </w:r>
          </w:p>
        </w:tc>
        <w:tc>
          <w:tcPr>
            <w:tcW w:w="34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INV-SAMPLE-001</w:t>
            </w:r>
          </w:p>
        </w:tc>
        <w:tc>
          <w:tcPr>
            <w:tcW w:w="17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60,000.00</w:t>
            </w:r>
          </w:p>
        </w:tc>
        <w:tc>
          <w:tcPr>
            <w:tcW w:w="17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0.00</w:t>
            </w:r>
          </w:p>
        </w:tc>
        <w:tc>
          <w:tcPr>
            <w:tcW w:w="18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8"/>
                <w:szCs w:val="18"/>
              </w:rPr>
              <w:t xml:space="preserve">70,000.00</w:t>
            </w:r>
          </w:p>
        </w:tc>
      </w:tr>
      <w:tr>
        <w:trPr>
          <w:cantSplit/>
        </w:trPr>
        <w:tc>
          <w:tcPr>
            <w:tcW w:w="16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2026-10-05</w:t>
            </w:r>
          </w:p>
        </w:tc>
        <w:tc>
          <w:tcPr>
            <w:tcW w:w="34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RCT-SAMPLE-001</w:t>
            </w:r>
          </w:p>
        </w:tc>
        <w:tc>
          <w:tcPr>
            <w:tcW w:w="17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0.00</w:t>
            </w:r>
          </w:p>
        </w:tc>
        <w:tc>
          <w:tcPr>
            <w:tcW w:w="17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25,000.00</w:t>
            </w:r>
          </w:p>
        </w:tc>
        <w:tc>
          <w:tcPr>
            <w:tcW w:w="18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8"/>
                <w:szCs w:val="18"/>
              </w:rPr>
              <w:t xml:space="preserve">45,000.00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Opening balance: KES 10,000.00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Total debits: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Total credits: KES 25,000.00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CLOSING BALANCE: KES 45,000.00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Account number: AC-SAMPLE-001</w:t>
        <w:br/>
        <w:t xml:space="preserve">Statement period: 1-10 October 2026</w:t>
        <w:br/>
        <w:t xml:space="preserve">Accounts contact: accounts@example.com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CUS-SAMPLE-001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CUSTOMER STATEMENT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